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</w:rPr>
      </w:pPr>
      <w:bookmarkStart w:id="0" w:name="_GoBack"/>
      <w:r>
        <w:rPr>
          <w:rStyle w:val="4"/>
          <w:rFonts w:hint="default" w:ascii="Cuprum" w:hAnsi="Cuprum" w:eastAsia="Cuprum" w:cs="Cuprum"/>
          <w:b/>
          <w:bCs/>
          <w:i w:val="0"/>
          <w:iCs w:val="0"/>
          <w:caps w:val="0"/>
          <w:color w:val="31849B"/>
          <w:spacing w:val="0"/>
          <w:sz w:val="24"/>
          <w:szCs w:val="24"/>
          <w:shd w:val="clear" w:fill="FFFFFF"/>
        </w:rPr>
        <w:t>ПРИМЕРНЫЙ СПИСОК НЕОБХОДИМЫХ ПРИНАДЛЕЖНОСТЕЙ ДЛЯ ПЕРВОГО КЛАССА: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Школьная форма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Спортивная форма и обувь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Сменная обувь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Тетради в крупную клетку (6 шт.)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Тетради в косую линейку (6 шт.)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Обложки для книг и тетрадей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Альбомы для рисования (2 шт.)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Ручки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Карандаши цветные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Карандаши простые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Линейка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Краски акварельные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Гуашь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Кисточки для клея и красок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Ножницы с закруглёнными лезвиями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Клей ПВА и клей-карандаш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Пластилин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Веер цифр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Веер букв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Счётные палочки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Конструктор (пластмассовый)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Наборы цветной бумаги, белого и цветного картона (2 шт.)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uprum" w:hAnsi="Cuprum" w:eastAsia="Cuprum" w:cs="Cuprum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Блок офисной бумаги</w:t>
      </w:r>
    </w:p>
    <w:bookmarkEnd w:id="0"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upr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C62E5"/>
    <w:multiLevelType w:val="multilevel"/>
    <w:tmpl w:val="0B3C62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2023-06-13T12:31:59Z</dcterms:created>
  <dc:creator>user</dc:creator>
  <cp:lastModifiedBy>Ozero school</cp:lastModifiedBy>
  <dcterms:modified xsi:type="dcterms:W3CDTF">2023-06-13T12:35:47Z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7E4027F03B1D4EA7A98B4A8E9C73CC5C</vt:lpwstr>
  </property>
</Properties>
</file>